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B27" w:rsidRDefault="003F1FA3">
      <w:r>
        <w:tab/>
        <w:t>One common theme that was present throughout the responses is that teachers should be able to help students unders</w:t>
      </w:r>
      <w:bookmarkStart w:id="0" w:name="_GoBack"/>
      <w:bookmarkEnd w:id="0"/>
      <w:r>
        <w:t xml:space="preserve">tand why. Why they are learning the material that they are and how it relates to the real world. Part of this is done by the teacher uncovering material rather than simply covering it. The teacher should be able to give a deeper meaning to the content and really engage the students in the purpose of the material. By relating the material back to real world applications students are more likely to be interested and want to learn the material, thus uncovering more rather than just covering the basics. </w:t>
      </w:r>
    </w:p>
    <w:p w:rsidR="003F1FA3" w:rsidRDefault="003F1FA3" w:rsidP="00600B27">
      <w:pPr>
        <w:ind w:firstLine="720"/>
      </w:pPr>
      <w:r>
        <w:t xml:space="preserve">Another common theme that came from the responses was that in order for students to be able to uncover the material they must learn the material in a way that makes sense for them. This is where the multiple intelligences and universal design. Teachers should </w:t>
      </w:r>
      <w:r w:rsidR="00600B27">
        <w:t xml:space="preserve">be able to explain the material </w:t>
      </w:r>
      <w:r w:rsidR="00E73DA1">
        <w:t xml:space="preserve">to </w:t>
      </w:r>
      <w:r w:rsidR="00600B27">
        <w:t xml:space="preserve">all types of students. They should take into account the intelligences and be willing to be flexible with their plans. If one way of teaching does not help a student the teacher needs to find a different way to reach that student. </w:t>
      </w:r>
      <w:r>
        <w:t xml:space="preserve"> </w:t>
      </w:r>
      <w:r w:rsidR="00600B27">
        <w:t xml:space="preserve">This also means using different teaching strategies to help students along the way reach the end goal of uncovering the material. </w:t>
      </w:r>
    </w:p>
    <w:sectPr w:rsidR="003F1F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FA3"/>
    <w:rsid w:val="003F1FA3"/>
    <w:rsid w:val="00600B27"/>
    <w:rsid w:val="007520A7"/>
    <w:rsid w:val="00C638C7"/>
    <w:rsid w:val="00E73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57D73A-0EC7-4358-B9D1-54ECAC63B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190</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Turner</dc:creator>
  <cp:keywords/>
  <dc:description/>
  <cp:lastModifiedBy>Sara Turner</cp:lastModifiedBy>
  <cp:revision>1</cp:revision>
  <dcterms:created xsi:type="dcterms:W3CDTF">2016-02-23T00:43:00Z</dcterms:created>
  <dcterms:modified xsi:type="dcterms:W3CDTF">2016-02-23T02:09:00Z</dcterms:modified>
</cp:coreProperties>
</file>